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288"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Rev. </w:t>
      </w:r>
      <w:r w:rsidDel="00000000" w:rsidR="00000000" w:rsidRPr="00000000">
        <w:fldChar w:fldCharType="begin"/>
        <w:instrText xml:space="preserve"> DOCPROPERTY "MM/YYYY"</w:instrText>
        <w:fldChar w:fldCharType="separate"/>
      </w:r>
      <w:r w:rsidDel="00000000" w:rsidR="00000000" w:rsidRPr="00000000">
        <w:rPr>
          <w:sz w:val="16"/>
          <w:szCs w:val="16"/>
          <w:rtl w:val="0"/>
        </w:rPr>
        <w:t xml:space="preserve">01/2026</w:t>
      </w:r>
      <w:r w:rsidDel="00000000" w:rsidR="00000000" w:rsidRPr="00000000">
        <w:fldChar w:fldCharType="end"/>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288"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3" w:right="-2142"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b w:val="1"/>
          <w:bCs w:val="1"/>
          <w:sz w:val="24"/>
          <w:szCs w:val="24"/>
          <w:rtl w:val="0"/>
        </w:rPr>
        <w:t xml:space="preserve">What does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fldChar w:fldCharType="begin"/>
        <w:instrText xml:space="preserve"> DOCPROPERTY "Firm Legal Name"</w:instrText>
        <w:fldChar w:fldCharType="separate"/>
      </w:r>
      <w:r w:rsidDel="00000000" w:rsidR="00000000" w:rsidRPr="00000000">
        <w:rPr>
          <w:b w:val="1"/>
          <w:bCs w:val="1"/>
          <w:sz w:val="24"/>
          <w:szCs w:val="24"/>
          <w:rtl w:val="0"/>
        </w:rPr>
        <w:t xml:space="preserve">Plancorp, LLC</w:t>
      </w:r>
      <w:r w:rsidDel="00000000" w:rsidR="00000000" w:rsidRPr="00000000">
        <w:fldChar w:fldCharType="end"/>
      </w:r>
      <w:r w:rsidDel="00000000" w:rsidR="00000000" w:rsidRPr="00000000">
        <w:rPr>
          <w:b w:val="1"/>
          <w:bCs w:val="1"/>
          <w:sz w:val="24"/>
          <w:szCs w:val="24"/>
          <w:rtl w:val="0"/>
        </w:rPr>
        <w:t xml:space="preserve"> do</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-25399</wp:posOffset>
                </wp:positionV>
                <wp:extent cx="1148715" cy="490220"/>
                <wp:effectExtent b="0" l="0" r="0" t="0"/>
                <wp:wrapSquare wrapText="bothSides" distB="0" distT="0" distL="0" distR="0"/>
                <wp:docPr id="2" name=""/>
                <a:graphic>
                  <a:graphicData uri="http://schemas.microsoft.com/office/word/2010/wordprocessingShape">
                    <wps:wsp>
                      <wps:cNvSpPr/>
                      <wps:cNvPr id="3" name="Shape 3"/>
                      <wps:spPr>
                        <a:xfrm>
                          <a:off x="4776405" y="3539653"/>
                          <a:ext cx="1139190" cy="480695"/>
                        </a:xfrm>
                        <a:prstGeom prst="rect">
                          <a:avLst/>
                        </a:prstGeom>
                        <a:solidFill>
                          <a:srgbClr val="58595B"/>
                        </a:solidFill>
                        <a:ln>
                          <a:noFill/>
                        </a:ln>
                      </wps:spPr>
                      <wps:txbx>
                        <w:txbxContent>
                          <w:p w:rsidR="00000000" w:rsidDel="00000000" w:rsidP="00000000" w:rsidRDefault="00000000" w:rsidRPr="00000000">
                            <w:pPr>
                              <w:spacing w:after="0" w:before="158.99999618530273" w:line="240"/>
                              <w:ind w:left="222.99999237060547" w:right="0" w:firstLine="222.99999237060547"/>
                              <w:jc w:val="left"/>
                              <w:textDirection w:val="btLr"/>
                            </w:pPr>
                            <w:r w:rsidDel="00000000" w:rsidR="00000000" w:rsidRPr="00000000">
                              <w:rPr>
                                <w:rFonts w:ascii="Arial" w:cs="Arial" w:eastAsia="Arial" w:hAnsi="Arial"/>
                                <w:b w:val="1"/>
                                <w:i w:val="0"/>
                                <w:smallCaps w:val="0"/>
                                <w:strike w:val="0"/>
                                <w:color w:val="ffffff"/>
                                <w:sz w:val="40"/>
                                <w:vertAlign w:val="baseline"/>
                              </w:rPr>
                              <w:t xml:space="preserve">FACTS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-25399</wp:posOffset>
                </wp:positionV>
                <wp:extent cx="1148715" cy="49022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148715" cy="490220"/>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2143" w:right="0" w:firstLine="0"/>
        <w:jc w:val="left"/>
        <w:rPr>
          <w:rFonts w:ascii="Arial" w:cs="Arial" w:eastAsia="Arial" w:hAnsi="Arial"/>
          <w:b w:val="1"/>
          <w:bCs w:val="1"/>
          <w:i w:val="0"/>
          <w:iCs w:val="0"/>
          <w:smallCaps w:val="0"/>
          <w:strike w:val="0"/>
          <w:color w:val="000000"/>
          <w:sz w:val="16"/>
          <w:szCs w:val="16"/>
          <w:u w:val="none"/>
          <w:shd w:fill="auto" w:val="clear"/>
          <w:vertAlign w:val="baseline"/>
        </w:rPr>
        <w:sectPr>
          <w:pgSz w:h="15840" w:w="12240" w:orient="portrait"/>
          <w:pgMar w:bottom="280" w:top="300" w:left="580" w:right="620" w:header="720" w:footer="720"/>
          <w:pgNumType w:start="1"/>
        </w:sectPr>
      </w:pPr>
      <w:r w:rsidDel="00000000" w:rsidR="00000000" w:rsidRPr="00000000">
        <w:rPr>
          <w:b w:val="1"/>
          <w:bCs w:val="1"/>
          <w:sz w:val="24"/>
          <w:szCs w:val="24"/>
          <w:rtl w:val="0"/>
        </w:rPr>
        <w:t xml:space="preserve">with</w:t>
      </w:r>
      <w:r w:rsidDel="00000000" w:rsidR="00000000" w:rsidRPr="00000000">
        <w:rPr>
          <w:b w:val="1"/>
          <w:bCs w:val="1"/>
          <w:sz w:val="24"/>
          <w:szCs w:val="24"/>
          <w:rtl w:val="0"/>
        </w:rPr>
        <w:t xml:space="preserve"> </w:t>
      </w:r>
      <w:r w:rsidDel="00000000" w:rsidR="00000000" w:rsidRPr="00000000">
        <w:rPr>
          <w:b w:val="1"/>
          <w:bCs w:val="1"/>
          <w:sz w:val="24"/>
          <w:szCs w:val="24"/>
          <w:rtl w:val="0"/>
        </w:rPr>
        <w:t xml:space="preserve">your</w:t>
      </w:r>
      <w:r w:rsidDel="00000000" w:rsidR="00000000" w:rsidRPr="00000000">
        <w:rPr>
          <w:b w:val="1"/>
          <w:bCs w:val="1"/>
          <w:sz w:val="24"/>
          <w:szCs w:val="24"/>
          <w:rtl w:val="0"/>
        </w:rPr>
        <w:t xml:space="preserve"> personal information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pageBreakBefore w:val="0"/>
        <w:spacing w:before="4" w:lineRule="auto"/>
        <w:rPr>
          <w:sz w:val="9"/>
          <w:szCs w:val="9"/>
        </w:rPr>
      </w:pPr>
      <w:r w:rsidDel="00000000" w:rsidR="00000000" w:rsidRPr="00000000">
        <w:rPr>
          <w:rtl w:val="0"/>
        </w:rPr>
      </w:r>
    </w:p>
    <w:p w:rsidR="00000000" w:rsidDel="00000000" w:rsidP="00000000" w:rsidRDefault="00000000" w:rsidRPr="00000000" w14:paraId="00000006">
      <w:pPr>
        <w:pageBreakBefore w:val="0"/>
        <w:spacing w:line="20" w:lineRule="auto"/>
        <w:ind w:left="115" w:firstLine="0"/>
        <w:rPr>
          <w:sz w:val="2"/>
          <w:szCs w:val="2"/>
        </w:rPr>
      </w:pPr>
      <w:r w:rsidDel="00000000" w:rsidR="00000000" w:rsidRPr="00000000">
        <w:rPr>
          <w:sz w:val="2"/>
          <w:szCs w:val="2"/>
        </w:rPr>
        <mc:AlternateContent>
          <mc:Choice Requires="wpg">
            <w:drawing>
              <wp:inline distB="0" distT="0" distL="0" distR="0">
                <wp:extent cx="6864350" cy="12700"/>
                <wp:effectExtent b="0" l="0" r="0" t="0"/>
                <wp:docPr id="3" name=""/>
                <a:graphic>
                  <a:graphicData uri="http://schemas.microsoft.com/office/word/2010/wordprocessingGroup">
                    <wpg:wgp>
                      <wpg:cNvGrpSpPr/>
                      <wpg:grpSpPr>
                        <a:xfrm>
                          <a:off x="1913825" y="3773625"/>
                          <a:ext cx="6864350" cy="12700"/>
                          <a:chOff x="1913825" y="3773625"/>
                          <a:chExt cx="6858025" cy="12750"/>
                        </a:xfrm>
                      </wpg:grpSpPr>
                      <wpg:grpSp>
                        <wpg:cNvGrpSpPr/>
                        <wpg:grpSpPr>
                          <a:xfrm>
                            <a:off x="1913825" y="3773650"/>
                            <a:ext cx="6858000" cy="6350"/>
                            <a:chOff x="0" y="0"/>
                            <a:chExt cx="10800" cy="10"/>
                          </a:xfrm>
                        </wpg:grpSpPr>
                        <wps:wsp>
                          <wps:cNvSpPr/>
                          <wps:cNvPr id="5" name="Shape 5"/>
                          <wps:spPr>
                            <a:xfrm>
                              <a:off x="0" y="0"/>
                              <a:ext cx="108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0" y="10"/>
                              <a:ext cx="10790" cy="0"/>
                            </a:xfrm>
                            <a:prstGeom prst="straightConnector1">
                              <a:avLst/>
                            </a:prstGeom>
                            <a:noFill/>
                            <a:ln cap="flat" cmpd="sng" w="12700">
                              <a:solidFill>
                                <a:srgbClr val="58595B"/>
                              </a:solidFill>
                              <a:prstDash val="solid"/>
                              <a:round/>
                              <a:headEnd len="med" w="med" type="none"/>
                              <a:tailEnd len="med" w="med"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864350" cy="12700"/>
                <wp:effectExtent b="0" l="0" r="0" t="0"/>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86435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7">
      <w:pPr>
        <w:pageBreakBefore w:val="0"/>
        <w:spacing w:before="3" w:lineRule="auto"/>
        <w:rPr>
          <w:sz w:val="8"/>
          <w:szCs w:val="8"/>
        </w:rPr>
      </w:pPr>
      <w:r w:rsidDel="00000000" w:rsidR="00000000" w:rsidRPr="00000000">
        <w:rPr>
          <w:rtl w:val="0"/>
        </w:rPr>
      </w:r>
    </w:p>
    <w:tbl>
      <w:tblPr>
        <w:tblStyle w:val="Table1"/>
        <w:tblW w:w="10795.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4"/>
        <w:gridCol w:w="8991"/>
        <w:tblGridChange w:id="0">
          <w:tblGrid>
            <w:gridCol w:w="1804"/>
            <w:gridCol w:w="8991"/>
          </w:tblGrid>
        </w:tblGridChange>
      </w:tblGrid>
      <w:tr>
        <w:trPr>
          <w:cantSplit w:val="0"/>
          <w:trHeight w:val="1175" w:hRule="atLeast"/>
          <w:tblHeader w:val="0"/>
        </w:trPr>
        <w:tc>
          <w:tcPr>
            <w:shd w:fill="bcbec0"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229"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8"/>
                <w:szCs w:val="28"/>
                <w:u w:val="none"/>
                <w:shd w:fill="auto" w:val="clear"/>
                <w:vertAlign w:val="baseline"/>
                <w:rtl w:val="0"/>
              </w:rPr>
              <w:t xml:space="preserve">Why?</w:t>
            </w:r>
            <w:r w:rsidDel="00000000" w:rsidR="00000000" w:rsidRPr="00000000">
              <w:rPr>
                <w:rtl w:val="0"/>
              </w:rPr>
            </w:r>
          </w:p>
        </w:tc>
        <w:tc>
          <w:tcPr>
            <w:tcBorders>
              <w:top w:color="bcbec0" w:space="0" w:sz="4" w:val="single"/>
              <w:bottom w:color="bcbec0" w:space="0" w:sz="9" w:val="single"/>
              <w:right w:color="bcbec0" w:space="0" w:sz="4"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9" w:lineRule="auto"/>
              <w:ind w:left="270" w:right="17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trPr>
          <w:cantSplit w:val="0"/>
          <w:trHeight w:val="2002.5" w:hRule="atLeast"/>
          <w:tblHeader w:val="0"/>
        </w:trPr>
        <w:tc>
          <w:tcPr>
            <w:shd w:fill="bcbec0"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229"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8"/>
                <w:szCs w:val="28"/>
                <w:u w:val="none"/>
                <w:shd w:fill="auto" w:val="clear"/>
                <w:vertAlign w:val="baseline"/>
                <w:rtl w:val="0"/>
              </w:rPr>
              <w:t xml:space="preserve">What?</w:t>
            </w:r>
            <w:r w:rsidDel="00000000" w:rsidR="00000000" w:rsidRPr="00000000">
              <w:rPr>
                <w:rtl w:val="0"/>
              </w:rPr>
            </w:r>
          </w:p>
        </w:tc>
        <w:tc>
          <w:tcPr>
            <w:tcBorders>
              <w:top w:color="bcbec0" w:space="0" w:sz="9" w:val="single"/>
              <w:bottom w:color="bcbec0" w:space="0" w:sz="9" w:val="single"/>
              <w:right w:color="bcbec0"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9" w:lineRule="auto"/>
              <w:ind w:left="219" w:right="17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types of personal information we collect and share depend on the product or service you have with us. This information can include:</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576"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Social Security number</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576"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ccount balances,</w:t>
            </w:r>
            <w:r w:rsidDel="00000000" w:rsidR="00000000" w:rsidRPr="00000000">
              <w:rPr>
                <w:sz w:val="20"/>
                <w:szCs w:val="20"/>
                <w:rtl w:val="0"/>
              </w:rPr>
              <w:t xml:space="preserve"> account transactions,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and transaction history</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576"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Investment experience, income, and assets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9" w:lineRule="auto"/>
              <w:ind w:left="219" w:right="8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you are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no longer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customer, we continue to share your information as described in this notice.</w:t>
            </w:r>
          </w:p>
        </w:tc>
      </w:tr>
      <w:tr>
        <w:trPr>
          <w:cantSplit w:val="0"/>
          <w:trHeight w:val="1225" w:hRule="atLeast"/>
          <w:tblHeader w:val="0"/>
        </w:trPr>
        <w:tc>
          <w:tcPr>
            <w:shd w:fill="bcbec0"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229"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8"/>
                <w:szCs w:val="28"/>
                <w:u w:val="none"/>
                <w:shd w:fill="auto" w:val="clear"/>
                <w:vertAlign w:val="baseline"/>
                <w:rtl w:val="0"/>
              </w:rPr>
              <w:t xml:space="preserve">How?</w:t>
            </w:r>
            <w:r w:rsidDel="00000000" w:rsidR="00000000" w:rsidRPr="00000000">
              <w:rPr>
                <w:rtl w:val="0"/>
              </w:rPr>
            </w:r>
          </w:p>
        </w:tc>
        <w:tc>
          <w:tcPr>
            <w:tcBorders>
              <w:top w:color="bcbec0" w:space="0" w:sz="9" w:val="single"/>
              <w:bottom w:color="bcbec0" w:space="0" w:sz="4" w:val="single"/>
              <w:right w:color="bcbec0" w:space="0" w:sz="4"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53"/>
              </w:tabs>
              <w:spacing w:after="0" w:before="44" w:line="249" w:lineRule="auto"/>
              <w:ind w:left="218" w:right="607"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ﬁnancial companies need to share clients’ personal information to run their everyday business. In the section below, we list the reasons ﬁnancial companies can share their clients’ personal information;</w:t>
            </w:r>
            <w:r w:rsidDel="00000000" w:rsidR="00000000" w:rsidRPr="00000000">
              <w:rPr>
                <w:sz w:val="20"/>
                <w:szCs w:val="20"/>
                <w:rtl w:val="0"/>
              </w:rPr>
              <w:t xml:space="preserve"> the reasons </w:t>
            </w:r>
            <w:r w:rsidDel="00000000" w:rsidR="00000000" w:rsidRPr="00000000">
              <w:fldChar w:fldCharType="begin"/>
              <w:instrText xml:space="preserve"> DOCPROPERTY "Firm Legal Name"</w:instrText>
              <w:fldChar w:fldCharType="separate"/>
            </w:r>
            <w:r w:rsidDel="00000000" w:rsidR="00000000" w:rsidRPr="00000000">
              <w:rPr>
                <w:sz w:val="20"/>
                <w:szCs w:val="20"/>
                <w:rtl w:val="0"/>
              </w:rPr>
              <w:t xml:space="preserve">Plancorp, LLC</w:t>
            </w:r>
            <w:r w:rsidDel="00000000" w:rsidR="00000000" w:rsidRPr="00000000">
              <w:fldChar w:fldCharType="end"/>
            </w:r>
            <w:r w:rsidDel="00000000" w:rsidR="00000000" w:rsidRPr="00000000">
              <w:rPr>
                <w:sz w:val="20"/>
                <w:szCs w:val="20"/>
                <w:rtl w:val="0"/>
              </w:rPr>
              <w:t xml:space="preserve"> chooses to share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and whether you can limit this sharing.</w:t>
            </w:r>
          </w:p>
        </w:tc>
      </w:tr>
    </w:tbl>
    <w:p w:rsidR="00000000" w:rsidDel="00000000" w:rsidP="00000000" w:rsidRDefault="00000000" w:rsidRPr="00000000" w14:paraId="00000012">
      <w:pPr>
        <w:pageBreakBefore w:val="0"/>
        <w:spacing w:after="1" w:before="4" w:lineRule="auto"/>
        <w:rPr>
          <w:sz w:val="7"/>
          <w:szCs w:val="7"/>
        </w:rPr>
      </w:pPr>
      <w:r w:rsidDel="00000000" w:rsidR="00000000" w:rsidRPr="00000000">
        <w:rPr>
          <w:rtl w:val="0"/>
        </w:rPr>
      </w:r>
    </w:p>
    <w:tbl>
      <w:tblPr>
        <w:tblStyle w:val="Table2"/>
        <w:tblW w:w="10790.0" w:type="dxa"/>
        <w:jc w:val="left"/>
        <w:tblInd w:w="120.0" w:type="dxa"/>
        <w:tblBorders>
          <w:top w:color="bcbec0" w:space="0" w:sz="4" w:val="single"/>
          <w:left w:color="bcbec0" w:space="0" w:sz="4" w:val="single"/>
          <w:bottom w:color="bcbec0" w:space="0" w:sz="4" w:val="single"/>
          <w:right w:color="bcbec0" w:space="0" w:sz="4" w:val="single"/>
          <w:insideH w:color="bcbec0" w:space="0" w:sz="4" w:val="single"/>
          <w:insideV w:color="bcbec0" w:space="0" w:sz="4" w:val="single"/>
        </w:tblBorders>
        <w:tblLayout w:type="fixed"/>
        <w:tblLook w:val="0000"/>
      </w:tblPr>
      <w:tblGrid>
        <w:gridCol w:w="5304"/>
        <w:gridCol w:w="2743"/>
        <w:gridCol w:w="2743"/>
        <w:tblGridChange w:id="0">
          <w:tblGrid>
            <w:gridCol w:w="5304"/>
            <w:gridCol w:w="2743"/>
            <w:gridCol w:w="2743"/>
          </w:tblGrid>
        </w:tblGridChange>
      </w:tblGrid>
      <w:tr>
        <w:trPr>
          <w:cantSplit w:val="0"/>
          <w:trHeight w:val="556" w:hRule="atLeast"/>
          <w:tblHeader w:val="0"/>
        </w:trPr>
        <w:tc>
          <w:tcPr>
            <w:gridSpan w:val="3"/>
            <w:tcBorders>
              <w:top w:color="000000" w:space="0" w:sz="0" w:val="nil"/>
              <w:left w:color="000000" w:space="0" w:sz="0" w:val="nil"/>
              <w:bottom w:color="000000" w:space="0" w:sz="0" w:val="nil"/>
              <w:right w:color="000000" w:space="0" w:sz="0" w:val="nil"/>
            </w:tcBorders>
            <w:shd w:fill="bcbec0"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70"/>
                <w:tab w:val="left" w:leader="none" w:pos="8181"/>
              </w:tabs>
              <w:spacing w:after="0" w:before="120" w:line="240" w:lineRule="auto"/>
              <w:ind w:left="6883" w:right="0" w:hanging="6667"/>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t xml:space="preserve">Reasons we can share your personal information                      Do we share?              Can you limit this sharing?</w:t>
            </w:r>
          </w:p>
        </w:tc>
      </w:tr>
      <w:tr>
        <w:trPr>
          <w:cantSplit w:val="0"/>
          <w:trHeight w:val="1166" w:hRule="atLeast"/>
          <w:tblHeader w:val="0"/>
        </w:trPr>
        <w:tc>
          <w:tcPr>
            <w:tcBorders>
              <w:top w:color="000000" w:space="0" w:sz="0" w:val="nil"/>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21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 our everyday business purposes—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9" w:lineRule="auto"/>
              <w:ind w:left="219" w:right="592"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such as to process your transactions, maintain your account(s), respond to court orders and legal investigations, or report to credit bureaus</w:t>
            </w:r>
          </w:p>
        </w:tc>
        <w:tc>
          <w:tcPr>
            <w:tcBorders>
              <w:top w:color="000000" w:space="0" w:sz="0" w:val="nil"/>
            </w:tcBorders>
          </w:tcPr>
          <w:p w:rsidR="00000000" w:rsidDel="00000000" w:rsidP="00000000" w:rsidRDefault="00000000" w:rsidRPr="00000000" w14:paraId="00000018">
            <w:pPr>
              <w:pageBreakBefore w:val="0"/>
              <w:jc w:val="center"/>
              <w:rPr/>
            </w:pPr>
            <w:r w:rsidDel="00000000" w:rsidR="00000000" w:rsidRPr="00000000">
              <w:rPr>
                <w:rtl w:val="0"/>
              </w:rPr>
            </w:r>
          </w:p>
          <w:p w:rsidR="00000000" w:rsidDel="00000000" w:rsidP="00000000" w:rsidRDefault="00000000" w:rsidRPr="00000000" w14:paraId="00000019">
            <w:pPr>
              <w:pageBreakBefore w:val="0"/>
              <w:jc w:val="center"/>
              <w:rPr/>
            </w:pPr>
            <w:r w:rsidDel="00000000" w:rsidR="00000000" w:rsidRPr="00000000">
              <w:rPr>
                <w:rtl w:val="0"/>
              </w:rPr>
            </w:r>
          </w:p>
          <w:p w:rsidR="00000000" w:rsidDel="00000000" w:rsidP="00000000" w:rsidRDefault="00000000" w:rsidRPr="00000000" w14:paraId="0000001A">
            <w:pPr>
              <w:pageBreakBefore w:val="0"/>
              <w:jc w:val="center"/>
              <w:rPr/>
            </w:pPr>
            <w:r w:rsidDel="00000000" w:rsidR="00000000" w:rsidRPr="00000000">
              <w:rPr>
                <w:rtl w:val="0"/>
              </w:rPr>
              <w:t xml:space="preserve">Yes</w:t>
            </w:r>
          </w:p>
        </w:tc>
        <w:tc>
          <w:tcPr>
            <w:tcBorders>
              <w:top w:color="000000" w:space="0" w:sz="0" w:val="nil"/>
            </w:tcBorders>
          </w:tcPr>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jc w:val="center"/>
              <w:rPr/>
            </w:pPr>
            <w:r w:rsidDel="00000000" w:rsidR="00000000" w:rsidRPr="00000000">
              <w:rPr>
                <w:rtl w:val="0"/>
              </w:rPr>
              <w:t xml:space="preserve">No</w:t>
            </w:r>
          </w:p>
        </w:tc>
      </w:tr>
      <w:tr>
        <w:trPr>
          <w:cantSplit w:val="0"/>
          <w:trHeight w:val="693" w:hRule="atLeast"/>
          <w:tblHeader w:val="0"/>
        </w:trPr>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1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 our marketing purposes—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1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offer our products and services to you</w:t>
            </w:r>
          </w:p>
        </w:tc>
        <w:tc>
          <w:tcPr/>
          <w:p w:rsidR="00000000" w:rsidDel="00000000" w:rsidP="00000000" w:rsidRDefault="00000000" w:rsidRPr="00000000" w14:paraId="00000020">
            <w:pPr>
              <w:pageBreakBefore w:val="0"/>
              <w:jc w:val="center"/>
              <w:rPr/>
            </w:pPr>
            <w:r w:rsidDel="00000000" w:rsidR="00000000" w:rsidRPr="00000000">
              <w:rPr>
                <w:rtl w:val="0"/>
              </w:rPr>
            </w:r>
          </w:p>
          <w:p w:rsidR="00000000" w:rsidDel="00000000" w:rsidP="00000000" w:rsidRDefault="00000000" w:rsidRPr="00000000" w14:paraId="00000021">
            <w:pPr>
              <w:pageBreakBefore w:val="0"/>
              <w:jc w:val="center"/>
              <w:rPr/>
            </w:pPr>
            <w:r w:rsidDel="00000000" w:rsidR="00000000" w:rsidRPr="00000000">
              <w:rPr>
                <w:rtl w:val="0"/>
              </w:rPr>
              <w:t xml:space="preserve">Yes</w:t>
            </w:r>
          </w:p>
        </w:tc>
        <w:tc>
          <w:tcPr/>
          <w:p w:rsidR="00000000" w:rsidDel="00000000" w:rsidP="00000000" w:rsidRDefault="00000000" w:rsidRPr="00000000" w14:paraId="00000022">
            <w:pPr>
              <w:pageBreakBefore w:val="0"/>
              <w:jc w:val="center"/>
              <w:rPr/>
            </w:pPr>
            <w:r w:rsidDel="00000000" w:rsidR="00000000" w:rsidRPr="00000000">
              <w:rPr>
                <w:rtl w:val="0"/>
              </w:rPr>
            </w:r>
          </w:p>
          <w:p w:rsidR="00000000" w:rsidDel="00000000" w:rsidP="00000000" w:rsidRDefault="00000000" w:rsidRPr="00000000" w14:paraId="00000023">
            <w:pPr>
              <w:pageBreakBefore w:val="0"/>
              <w:jc w:val="center"/>
              <w:rPr/>
            </w:pPr>
            <w:r w:rsidDel="00000000" w:rsidR="00000000" w:rsidRPr="00000000">
              <w:rPr>
                <w:rtl w:val="0"/>
              </w:rPr>
              <w:t xml:space="preserve">No</w:t>
            </w:r>
          </w:p>
        </w:tc>
      </w:tr>
      <w:tr>
        <w:trPr>
          <w:cantSplit w:val="0"/>
          <w:trHeight w:val="492" w:hRule="atLeast"/>
          <w:tblHeader w:val="0"/>
        </w:trPr>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1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 joint marketing with other ﬁnancial companies</w:t>
            </w:r>
          </w:p>
        </w:tc>
        <w:tc>
          <w:tcPr>
            <w:vAlign w:val="center"/>
          </w:tcPr>
          <w:p w:rsidR="00000000" w:rsidDel="00000000" w:rsidP="00000000" w:rsidRDefault="00000000" w:rsidRPr="00000000" w14:paraId="00000025">
            <w:pPr>
              <w:pageBreakBefore w:val="0"/>
              <w:jc w:val="center"/>
              <w:rPr/>
            </w:pPr>
            <w:r w:rsidDel="00000000" w:rsidR="00000000" w:rsidRPr="00000000">
              <w:rPr>
                <w:rtl w:val="0"/>
              </w:rPr>
              <w:t xml:space="preserve">No</w:t>
            </w:r>
          </w:p>
        </w:tc>
        <w:tc>
          <w:tcPr>
            <w:vAlign w:val="center"/>
          </w:tcPr>
          <w:p w:rsidR="00000000" w:rsidDel="00000000" w:rsidP="00000000" w:rsidRDefault="00000000" w:rsidRPr="00000000" w14:paraId="00000026">
            <w:pPr>
              <w:pageBreakBefore w:val="0"/>
              <w:jc w:val="center"/>
              <w:rPr/>
            </w:pPr>
            <w:r w:rsidDel="00000000" w:rsidR="00000000" w:rsidRPr="00000000">
              <w:rPr>
                <w:rtl w:val="0"/>
              </w:rPr>
              <w:t xml:space="preserve">We don’t share</w:t>
            </w:r>
          </w:p>
        </w:tc>
      </w:tr>
      <w:tr>
        <w:trPr>
          <w:cantSplit w:val="0"/>
          <w:trHeight w:val="693"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1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 our afﬁliates’ everyday business purposes—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1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information about your transactions and experiences</w:t>
            </w:r>
          </w:p>
        </w:tc>
        <w:tc>
          <w:tcPr/>
          <w:p w:rsidR="00000000" w:rsidDel="00000000" w:rsidP="00000000" w:rsidRDefault="00000000" w:rsidRPr="00000000" w14:paraId="00000029">
            <w:pPr>
              <w:pageBreakBefore w:val="0"/>
              <w:jc w:val="center"/>
              <w:rPr/>
            </w:pPr>
            <w:r w:rsidDel="00000000" w:rsidR="00000000" w:rsidRPr="00000000">
              <w:rPr>
                <w:rtl w:val="0"/>
              </w:rPr>
            </w:r>
          </w:p>
          <w:p w:rsidR="00000000" w:rsidDel="00000000" w:rsidP="00000000" w:rsidRDefault="00000000" w:rsidRPr="00000000" w14:paraId="0000002A">
            <w:pPr>
              <w:pageBreakBefore w:val="0"/>
              <w:jc w:val="center"/>
              <w:rPr/>
            </w:pPr>
            <w:r w:rsidDel="00000000" w:rsidR="00000000" w:rsidRPr="00000000">
              <w:rPr>
                <w:rtl w:val="0"/>
              </w:rPr>
              <w:t xml:space="preserve">No</w:t>
            </w:r>
          </w:p>
        </w:tc>
        <w:tc>
          <w:tcPr/>
          <w:p w:rsidR="00000000" w:rsidDel="00000000" w:rsidP="00000000" w:rsidRDefault="00000000" w:rsidRPr="00000000" w14:paraId="0000002B">
            <w:pPr>
              <w:pageBreakBefore w:val="0"/>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t xml:space="preserve">We don’t share</w:t>
            </w:r>
          </w:p>
        </w:tc>
      </w:tr>
      <w:tr>
        <w:trPr>
          <w:cantSplit w:val="0"/>
          <w:trHeight w:val="693"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1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 our afﬁliates’ everyday business purposes—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1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information about your creditworthiness</w:t>
            </w:r>
          </w:p>
        </w:tc>
        <w:tc>
          <w:tcPr/>
          <w:p w:rsidR="00000000" w:rsidDel="00000000" w:rsidP="00000000" w:rsidRDefault="00000000" w:rsidRPr="00000000" w14:paraId="0000002F">
            <w:pPr>
              <w:pageBreakBefore w:val="0"/>
              <w:jc w:val="center"/>
              <w:rPr/>
            </w:pPr>
            <w:r w:rsidDel="00000000" w:rsidR="00000000" w:rsidRPr="00000000">
              <w:rPr>
                <w:rtl w:val="0"/>
              </w:rPr>
            </w:r>
          </w:p>
          <w:p w:rsidR="00000000" w:rsidDel="00000000" w:rsidP="00000000" w:rsidRDefault="00000000" w:rsidRPr="00000000" w14:paraId="00000030">
            <w:pPr>
              <w:pageBreakBefore w:val="0"/>
              <w:jc w:val="center"/>
              <w:rPr/>
            </w:pPr>
            <w:r w:rsidDel="00000000" w:rsidR="00000000" w:rsidRPr="00000000">
              <w:rPr>
                <w:rtl w:val="0"/>
              </w:rPr>
              <w:t xml:space="preserve">No</w:t>
            </w:r>
          </w:p>
        </w:tc>
        <w:tc>
          <w:tcPr/>
          <w:p w:rsidR="00000000" w:rsidDel="00000000" w:rsidP="00000000" w:rsidRDefault="00000000" w:rsidRPr="00000000" w14:paraId="00000031">
            <w:pPr>
              <w:pageBreakBefore w:val="0"/>
              <w:jc w:val="center"/>
              <w:rPr/>
            </w:pP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t xml:space="preserve">We don’t share</w:t>
            </w:r>
          </w:p>
        </w:tc>
      </w:tr>
      <w:tr>
        <w:trPr>
          <w:cantSplit w:val="0"/>
          <w:trHeight w:val="492"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219"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For nonafﬁliates to market to you</w:t>
            </w:r>
          </w:p>
        </w:tc>
        <w:tc>
          <w:tcPr>
            <w:vAlign w:val="center"/>
          </w:tcPr>
          <w:p w:rsidR="00000000" w:rsidDel="00000000" w:rsidP="00000000" w:rsidRDefault="00000000" w:rsidRPr="00000000" w14:paraId="00000034">
            <w:pPr>
              <w:pageBreakBefore w:val="0"/>
              <w:jc w:val="center"/>
              <w:rPr/>
            </w:pPr>
            <w:r w:rsidDel="00000000" w:rsidR="00000000" w:rsidRPr="00000000">
              <w:rPr>
                <w:rtl w:val="0"/>
              </w:rPr>
              <w:t xml:space="preserve">No</w:t>
            </w:r>
          </w:p>
        </w:tc>
        <w:tc>
          <w:tcPr>
            <w:vAlign w:val="center"/>
          </w:tcPr>
          <w:p w:rsidR="00000000" w:rsidDel="00000000" w:rsidP="00000000" w:rsidRDefault="00000000" w:rsidRPr="00000000" w14:paraId="00000035">
            <w:pPr>
              <w:jc w:val="center"/>
              <w:rPr/>
            </w:pPr>
            <w:r w:rsidDel="00000000" w:rsidR="00000000" w:rsidRPr="00000000">
              <w:rPr>
                <w:rtl w:val="0"/>
              </w:rPr>
              <w:t xml:space="preserve">We don’t share</w:t>
            </w:r>
          </w:p>
        </w:tc>
      </w:tr>
    </w:tbl>
    <w:p w:rsidR="00000000" w:rsidDel="00000000" w:rsidP="00000000" w:rsidRDefault="00000000" w:rsidRPr="00000000" w14:paraId="00000036">
      <w:pPr>
        <w:pageBreakBefore w:val="0"/>
        <w:spacing w:before="11" w:lineRule="auto"/>
        <w:rPr>
          <w:sz w:val="6"/>
          <w:szCs w:val="6"/>
        </w:rPr>
      </w:pPr>
      <w:r w:rsidDel="00000000" w:rsidR="00000000" w:rsidRPr="00000000">
        <w:rPr>
          <w:rtl w:val="0"/>
        </w:rPr>
      </w:r>
    </w:p>
    <w:p w:rsidR="00000000" w:rsidDel="00000000" w:rsidP="00000000" w:rsidRDefault="00000000" w:rsidRPr="00000000" w14:paraId="00000037">
      <w:pPr>
        <w:pageBreakBefore w:val="0"/>
        <w:spacing w:before="11" w:lineRule="auto"/>
        <w:rPr>
          <w:sz w:val="6"/>
          <w:szCs w:val="6"/>
        </w:rPr>
      </w:pPr>
      <w:r w:rsidDel="00000000" w:rsidR="00000000" w:rsidRPr="00000000">
        <w:rPr>
          <w:rtl w:val="0"/>
        </w:rPr>
      </w:r>
    </w:p>
    <w:p w:rsidR="00000000" w:rsidDel="00000000" w:rsidP="00000000" w:rsidRDefault="00000000" w:rsidRPr="00000000" w14:paraId="00000038">
      <w:pPr>
        <w:pageBreakBefore w:val="0"/>
        <w:spacing w:before="11" w:lineRule="auto"/>
        <w:rPr>
          <w:sz w:val="6"/>
          <w:szCs w:val="6"/>
        </w:rPr>
      </w:pPr>
      <w:r w:rsidDel="00000000" w:rsidR="00000000" w:rsidRPr="00000000">
        <w:rPr>
          <w:rtl w:val="0"/>
        </w:rPr>
      </w:r>
    </w:p>
    <w:p w:rsidR="00000000" w:rsidDel="00000000" w:rsidP="00000000" w:rsidRDefault="00000000" w:rsidRPr="00000000" w14:paraId="00000039">
      <w:pPr>
        <w:pageBreakBefore w:val="0"/>
        <w:spacing w:before="3" w:lineRule="auto"/>
        <w:rPr>
          <w:sz w:val="8"/>
          <w:szCs w:val="8"/>
        </w:rPr>
      </w:pPr>
      <w:r w:rsidDel="00000000" w:rsidR="00000000" w:rsidRPr="00000000">
        <w:rPr>
          <w:rtl w:val="0"/>
        </w:rPr>
      </w:r>
    </w:p>
    <w:tbl>
      <w:tblPr>
        <w:tblStyle w:val="Table3"/>
        <w:tblW w:w="10795.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04"/>
        <w:gridCol w:w="8991"/>
        <w:tblGridChange w:id="0">
          <w:tblGrid>
            <w:gridCol w:w="1804"/>
            <w:gridCol w:w="8991"/>
          </w:tblGrid>
        </w:tblGridChange>
      </w:tblGrid>
      <w:tr>
        <w:trPr>
          <w:cantSplit w:val="0"/>
          <w:trHeight w:val="510" w:hRule="atLeast"/>
          <w:tblHeader w:val="0"/>
        </w:trPr>
        <w:tc>
          <w:tcPr>
            <w:shd w:fill="bcbec0" w:val="clear"/>
            <w:vAlign w:val="center"/>
          </w:tcPr>
          <w:p w:rsidR="00000000" w:rsidDel="00000000" w:rsidP="00000000" w:rsidRDefault="00000000" w:rsidRPr="00000000" w14:paraId="0000003A">
            <w:pPr>
              <w:pageBreakBefore w:val="0"/>
              <w:spacing w:before="66" w:lineRule="auto"/>
              <w:ind w:left="229" w:firstLine="0"/>
              <w:rPr>
                <w:b w:val="1"/>
                <w:bCs w:val="1"/>
                <w:sz w:val="28"/>
                <w:szCs w:val="28"/>
              </w:rPr>
            </w:pPr>
            <w:r w:rsidDel="00000000" w:rsidR="00000000" w:rsidRPr="00000000">
              <w:rPr>
                <w:b w:val="1"/>
                <w:bCs w:val="1"/>
                <w:color w:val="ffffff"/>
                <w:sz w:val="28"/>
                <w:szCs w:val="28"/>
                <w:rtl w:val="0"/>
              </w:rPr>
              <w:t xml:space="preserve">Questions?</w:t>
            </w:r>
            <w:r w:rsidDel="00000000" w:rsidR="00000000" w:rsidRPr="00000000">
              <w:rPr>
                <w:rtl w:val="0"/>
              </w:rPr>
            </w:r>
          </w:p>
        </w:tc>
        <w:tc>
          <w:tcPr>
            <w:tcBorders>
              <w:top w:color="bcbec0" w:space="0" w:sz="4" w:val="single"/>
              <w:bottom w:color="bcbec0" w:space="0" w:sz="4" w:val="single"/>
              <w:right w:color="bcbec0" w:space="0" w:sz="4" w:val="single"/>
            </w:tcBorders>
            <w:vAlign w:val="center"/>
          </w:tcPr>
          <w:p w:rsidR="00000000" w:rsidDel="00000000" w:rsidP="00000000" w:rsidRDefault="00000000" w:rsidRPr="00000000" w14:paraId="0000003B">
            <w:pPr>
              <w:pageBreakBefore w:val="0"/>
              <w:tabs>
                <w:tab w:val="left" w:leader="none" w:pos="4653"/>
              </w:tabs>
              <w:spacing w:before="44" w:line="249" w:lineRule="auto"/>
              <w:ind w:left="218" w:right="607" w:firstLine="0"/>
              <w:rPr>
                <w:b w:val="1"/>
                <w:bCs w:val="1"/>
                <w:sz w:val="20"/>
                <w:szCs w:val="20"/>
              </w:rPr>
            </w:pPr>
            <w:r w:rsidDel="00000000" w:rsidR="00000000" w:rsidRPr="00000000">
              <w:rPr>
                <w:b w:val="1"/>
                <w:bCs w:val="1"/>
                <w:sz w:val="20"/>
                <w:szCs w:val="20"/>
                <w:rtl w:val="0"/>
              </w:rPr>
              <w:t xml:space="preserve">Call </w:t>
            </w:r>
            <w:r w:rsidDel="00000000" w:rsidR="00000000" w:rsidRPr="00000000">
              <w:fldChar w:fldCharType="begin"/>
              <w:instrText xml:space="preserve"> DOCPROPERTY "Phone Number"</w:instrText>
              <w:fldChar w:fldCharType="separate"/>
            </w:r>
            <w:r w:rsidDel="00000000" w:rsidR="00000000" w:rsidRPr="00000000">
              <w:rPr>
                <w:b w:val="1"/>
                <w:bCs w:val="1"/>
                <w:sz w:val="20"/>
                <w:szCs w:val="20"/>
                <w:rtl w:val="0"/>
              </w:rPr>
              <w:t xml:space="preserve">(636) 532-7824</w:t>
            </w:r>
            <w:r w:rsidDel="00000000" w:rsidR="00000000" w:rsidRPr="00000000">
              <w:fldChar w:fldCharType="end"/>
            </w:r>
            <w:r w:rsidDel="00000000" w:rsidR="00000000" w:rsidRPr="00000000">
              <w:rPr>
                <w:b w:val="1"/>
                <w:bCs w:val="1"/>
                <w:sz w:val="20"/>
                <w:szCs w:val="20"/>
                <w:rtl w:val="0"/>
              </w:rPr>
              <w:t xml:space="preserve"> or go to </w:t>
            </w:r>
            <w:r w:rsidDel="00000000" w:rsidR="00000000" w:rsidRPr="00000000">
              <w:fldChar w:fldCharType="begin"/>
              <w:instrText xml:space="preserve"> DOCPROPERTY "Website"</w:instrText>
              <w:fldChar w:fldCharType="separate"/>
            </w:r>
            <w:hyperlink r:id="rId7">
              <w:r w:rsidDel="00000000" w:rsidR="00000000" w:rsidRPr="00000000">
                <w:rPr>
                  <w:b w:val="1"/>
                  <w:bCs w:val="1"/>
                  <w:color w:val="1155cc"/>
                  <w:sz w:val="20"/>
                  <w:szCs w:val="20"/>
                  <w:u w:val="single"/>
                  <w:rtl w:val="0"/>
                </w:rPr>
                <w:t xml:space="preserve">https://www.plancorp.com/</w:t>
              </w:r>
            </w:hyperlink>
            <w:r w:rsidDel="00000000" w:rsidR="00000000" w:rsidRPr="00000000">
              <w:fldChar w:fldCharType="end"/>
            </w:r>
            <w:r w:rsidDel="00000000" w:rsidR="00000000" w:rsidRPr="00000000">
              <w:rPr>
                <w:rtl w:val="0"/>
              </w:rPr>
            </w:r>
          </w:p>
        </w:tc>
      </w:tr>
    </w:tbl>
    <w:p w:rsidR="00000000" w:rsidDel="00000000" w:rsidP="00000000" w:rsidRDefault="00000000" w:rsidRPr="00000000" w14:paraId="0000003C">
      <w:pPr>
        <w:pageBreakBefore w:val="0"/>
        <w:spacing w:before="11" w:lineRule="auto"/>
        <w:rPr>
          <w:sz w:val="6"/>
          <w:szCs w:val="6"/>
        </w:rPr>
      </w:pPr>
      <w:r w:rsidDel="00000000" w:rsidR="00000000" w:rsidRPr="00000000">
        <w:rPr>
          <w:rtl w:val="0"/>
        </w:rPr>
      </w:r>
    </w:p>
    <w:p w:rsidR="00000000" w:rsidDel="00000000" w:rsidP="00000000" w:rsidRDefault="00000000" w:rsidRPr="00000000" w14:paraId="0000003D">
      <w:pPr>
        <w:pageBreakBefore w:val="0"/>
        <w:ind w:left="115" w:firstLine="0"/>
        <w:rPr>
          <w:sz w:val="20"/>
          <w:szCs w:val="20"/>
        </w:rPr>
        <w:sectPr>
          <w:type w:val="continuous"/>
          <w:pgSz w:h="15840" w:w="12240" w:orient="portrait"/>
          <w:pgMar w:bottom="280" w:top="300" w:left="580" w:right="620" w:header="720" w:footer="720"/>
        </w:sectPr>
      </w:pPr>
      <w:r w:rsidDel="00000000" w:rsidR="00000000" w:rsidRPr="00000000">
        <w:rPr>
          <w:rtl w:val="0"/>
        </w:rPr>
      </w:r>
    </w:p>
    <w:p w:rsidR="00000000" w:rsidDel="00000000" w:rsidP="00000000" w:rsidRDefault="00000000" w:rsidRPr="00000000" w14:paraId="0000003E">
      <w:pPr>
        <w:pageBreakBefore w:val="0"/>
        <w:ind w:left="123" w:firstLine="0"/>
        <w:rPr>
          <w:sz w:val="20"/>
          <w:szCs w:val="20"/>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459740</wp:posOffset>
                </wp:positionH>
                <wp:positionV relativeFrom="page">
                  <wp:posOffset>680085</wp:posOffset>
                </wp:positionV>
                <wp:extent cx="6851650" cy="12700"/>
                <wp:effectExtent b="0" l="0" r="0" t="0"/>
                <wp:wrapSquare wrapText="bothSides" distB="0" distT="0" distL="0" distR="0"/>
                <wp:docPr id="1" name=""/>
                <a:graphic>
                  <a:graphicData uri="http://schemas.microsoft.com/office/word/2010/wordprocessingShape">
                    <wps:wsp>
                      <wps:cNvSpPr/>
                      <wps:cNvPr id="2" name="Shape 2"/>
                      <wps:spPr>
                        <a:xfrm>
                          <a:off x="1920175" y="3779365"/>
                          <a:ext cx="6851650" cy="1270"/>
                        </a:xfrm>
                        <a:custGeom>
                          <a:rect b="b" l="l" r="r" t="t"/>
                          <a:pathLst>
                            <a:path extrusionOk="0" h="120000" w="10790">
                              <a:moveTo>
                                <a:pt x="0" y="0"/>
                              </a:moveTo>
                              <a:lnTo>
                                <a:pt x="1794" y="0"/>
                              </a:lnTo>
                              <a:lnTo>
                                <a:pt x="10790" y="0"/>
                              </a:lnTo>
                            </a:path>
                          </a:pathLst>
                        </a:custGeom>
                        <a:noFill/>
                        <a:ln cap="flat" cmpd="sng" w="12700">
                          <a:solidFill>
                            <a:srgbClr val="58595B"/>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posOffset>459740</wp:posOffset>
                </wp:positionH>
                <wp:positionV relativeFrom="page">
                  <wp:posOffset>680085</wp:posOffset>
                </wp:positionV>
                <wp:extent cx="6851650" cy="127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851650" cy="12700"/>
                        </a:xfrm>
                        <a:prstGeom prst="rect"/>
                        <a:ln/>
                      </pic:spPr>
                    </pic:pic>
                  </a:graphicData>
                </a:graphic>
              </wp:anchor>
            </w:drawing>
          </mc:Fallback>
        </mc:AlternateContent>
      </w:r>
      <w:r w:rsidDel="00000000" w:rsidR="00000000" w:rsidRPr="00000000">
        <w:rPr>
          <w:sz w:val="20"/>
          <w:szCs w:val="20"/>
        </w:rPr>
        <mc:AlternateContent>
          <mc:Choice Requires="wpg">
            <w:drawing>
              <wp:inline distB="0" distT="0" distL="0" distR="0">
                <wp:extent cx="1148715" cy="234950"/>
                <wp:effectExtent b="0" l="0" r="0" t="0"/>
                <wp:docPr id="4" name=""/>
                <a:graphic>
                  <a:graphicData uri="http://schemas.microsoft.com/office/word/2010/wordprocessingShape">
                    <wps:wsp>
                      <wps:cNvSpPr/>
                      <wps:cNvPr id="7" name="Shape 7"/>
                      <wps:spPr>
                        <a:xfrm>
                          <a:off x="4776405" y="3667288"/>
                          <a:ext cx="1139190" cy="225425"/>
                        </a:xfrm>
                        <a:prstGeom prst="rect">
                          <a:avLst/>
                        </a:prstGeom>
                        <a:solidFill>
                          <a:srgbClr val="58595B"/>
                        </a:solidFill>
                        <a:ln>
                          <a:noFill/>
                        </a:ln>
                      </wps:spPr>
                      <wps:txbx>
                        <w:txbxContent>
                          <w:p w:rsidR="00000000" w:rsidDel="00000000" w:rsidP="00000000" w:rsidRDefault="00000000" w:rsidRPr="00000000">
                            <w:pPr>
                              <w:spacing w:after="0" w:before="68.00000190734863" w:line="240"/>
                              <w:ind w:left="222.99999237060547" w:right="0" w:firstLine="222.99999237060547"/>
                              <w:jc w:val="left"/>
                              <w:textDirection w:val="btLr"/>
                            </w:pPr>
                            <w:r w:rsidDel="00000000" w:rsidR="00000000" w:rsidRPr="00000000">
                              <w:rPr>
                                <w:rFonts w:ascii="Arial" w:cs="Arial" w:eastAsia="Arial" w:hAnsi="Arial"/>
                                <w:b w:val="1"/>
                                <w:i w:val="0"/>
                                <w:smallCaps w:val="0"/>
                                <w:strike w:val="0"/>
                                <w:color w:val="ffffff"/>
                                <w:sz w:val="20"/>
                                <w:vertAlign w:val="baseline"/>
                              </w:rPr>
                              <w:t xml:space="preserve">Page 2</w:t>
                            </w:r>
                          </w:p>
                        </w:txbxContent>
                      </wps:txbx>
                      <wps:bodyPr anchorCtr="0" anchor="t" bIns="0" lIns="0" spcFirstLastPara="1" rIns="0" wrap="square" tIns="0">
                        <a:noAutofit/>
                      </wps:bodyPr>
                    </wps:wsp>
                  </a:graphicData>
                </a:graphic>
              </wp:inline>
            </w:drawing>
          </mc:Choice>
          <mc:Fallback>
            <w:drawing>
              <wp:inline distB="0" distT="0" distL="0" distR="0">
                <wp:extent cx="1148715" cy="234950"/>
                <wp:effectExtent b="0" l="0" r="0" t="0"/>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148715" cy="2349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F">
      <w:pPr>
        <w:pageBreakBefore w:val="0"/>
        <w:spacing w:before="9" w:lineRule="auto"/>
        <w:rPr>
          <w:sz w:val="11"/>
          <w:szCs w:val="11"/>
        </w:rPr>
      </w:pPr>
      <w:r w:rsidDel="00000000" w:rsidR="00000000" w:rsidRPr="00000000">
        <w:rPr>
          <w:rtl w:val="0"/>
        </w:rPr>
      </w:r>
    </w:p>
    <w:tbl>
      <w:tblPr>
        <w:tblStyle w:val="Table4"/>
        <w:tblW w:w="10795.0" w:type="dxa"/>
        <w:jc w:val="left"/>
        <w:tblInd w:w="123.0" w:type="dxa"/>
        <w:tblBorders>
          <w:top w:color="bcbec0" w:space="0" w:sz="4" w:val="single"/>
          <w:left w:color="bcbec0" w:space="0" w:sz="4" w:val="single"/>
          <w:bottom w:color="bcbec0" w:space="0" w:sz="4" w:val="single"/>
          <w:right w:color="bcbec0" w:space="0" w:sz="4" w:val="single"/>
          <w:insideH w:color="bcbec0" w:space="0" w:sz="4" w:val="single"/>
          <w:insideV w:color="bcbec0" w:space="0" w:sz="4" w:val="single"/>
        </w:tblBorders>
        <w:tblLayout w:type="fixed"/>
        <w:tblLook w:val="0000"/>
      </w:tblPr>
      <w:tblGrid>
        <w:gridCol w:w="4096"/>
        <w:gridCol w:w="6699"/>
        <w:tblGridChange w:id="0">
          <w:tblGrid>
            <w:gridCol w:w="4096"/>
            <w:gridCol w:w="6699"/>
          </w:tblGrid>
        </w:tblGridChange>
      </w:tblGrid>
      <w:tr>
        <w:trPr>
          <w:cantSplit w:val="0"/>
          <w:trHeight w:val="358" w:hRule="atLeast"/>
          <w:tblHeader w:val="0"/>
        </w:trPr>
        <w:tc>
          <w:tcPr>
            <w:gridSpan w:val="2"/>
            <w:tcBorders>
              <w:top w:color="000000" w:space="0" w:sz="0" w:val="nil"/>
              <w:left w:color="000000" w:space="0" w:sz="0" w:val="nil"/>
              <w:bottom w:color="000000" w:space="0" w:sz="0" w:val="nil"/>
              <w:right w:color="000000" w:space="0" w:sz="0" w:val="nil"/>
            </w:tcBorders>
            <w:shd w:fill="bcbec0"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22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auto" w:val="clear"/>
                <w:vertAlign w:val="baseline"/>
                <w:rtl w:val="0"/>
              </w:rPr>
              <w:t xml:space="preserve">Who we are</w:t>
            </w:r>
            <w:r w:rsidDel="00000000" w:rsidR="00000000" w:rsidRPr="00000000">
              <w:rPr>
                <w:rtl w:val="0"/>
              </w:rPr>
            </w:r>
          </w:p>
        </w:tc>
      </w:tr>
      <w:tr>
        <w:trPr>
          <w:cantSplit w:val="0"/>
          <w:trHeight w:val="596" w:hRule="atLeast"/>
          <w:tblHeader w:val="0"/>
        </w:trPr>
        <w:tc>
          <w:tcPr>
            <w:tcBorders>
              <w:top w:color="000000" w:space="0" w:sz="0" w:val="nil"/>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240" w:lineRule="auto"/>
              <w:ind w:left="218"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Who is providing this notice?</w:t>
            </w:r>
          </w:p>
        </w:tc>
        <w:tc>
          <w:tcPr>
            <w:tcBorders>
              <w:top w:color="000000" w:space="0" w:sz="0" w:val="nil"/>
            </w:tcBorders>
            <w:vAlign w:val="center"/>
          </w:tcPr>
          <w:p w:rsidR="00000000" w:rsidDel="00000000" w:rsidP="00000000" w:rsidRDefault="00000000" w:rsidRPr="00000000" w14:paraId="00000043">
            <w:pPr>
              <w:pageBreakBefore w:val="0"/>
              <w:ind w:left="90" w:firstLine="0"/>
              <w:rPr/>
            </w:pPr>
            <w:r w:rsidDel="00000000" w:rsidR="00000000" w:rsidRPr="00000000">
              <w:rPr>
                <w:rtl w:val="0"/>
              </w:rPr>
              <w:t xml:space="preserve">  </w:t>
            </w:r>
            <w:r w:rsidDel="00000000" w:rsidR="00000000" w:rsidRPr="00000000">
              <w:fldChar w:fldCharType="begin"/>
              <w:instrText xml:space="preserve"> DOCPROPERTY "Firm Legal Name"</w:instrText>
              <w:fldChar w:fldCharType="separate"/>
            </w:r>
            <w:r w:rsidDel="00000000" w:rsidR="00000000" w:rsidRPr="00000000">
              <w:rPr>
                <w:rtl w:val="0"/>
              </w:rPr>
              <w:t xml:space="preserve">Plancorp, LLC</w:t>
            </w:r>
            <w:r w:rsidDel="00000000" w:rsidR="00000000" w:rsidRPr="00000000">
              <w:fldChar w:fldCharType="end"/>
            </w:r>
            <w:r w:rsidDel="00000000" w:rsidR="00000000" w:rsidRPr="00000000">
              <w:rPr>
                <w:rtl w:val="0"/>
              </w:rPr>
            </w:r>
          </w:p>
        </w:tc>
      </w:tr>
      <w:tr>
        <w:trPr>
          <w:cantSplit w:val="0"/>
          <w:trHeight w:val="388" w:hRule="atLeast"/>
          <w:tblHeader w:val="0"/>
        </w:trPr>
        <w:tc>
          <w:tcPr>
            <w:gridSpan w:val="2"/>
            <w:tcBorders>
              <w:top w:color="000000" w:space="0" w:sz="0" w:val="nil"/>
              <w:left w:color="000000" w:space="0" w:sz="0" w:val="nil"/>
              <w:bottom w:color="000000" w:space="0" w:sz="0" w:val="nil"/>
              <w:right w:color="000000" w:space="0" w:sz="0" w:val="nil"/>
            </w:tcBorders>
            <w:shd w:fill="bcbec0"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22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auto" w:val="clear"/>
                <w:vertAlign w:val="baseline"/>
                <w:rtl w:val="0"/>
              </w:rPr>
              <w:t xml:space="preserve">What we do</w:t>
            </w:r>
            <w:r w:rsidDel="00000000" w:rsidR="00000000" w:rsidRPr="00000000">
              <w:rPr>
                <w:rtl w:val="0"/>
              </w:rPr>
            </w:r>
          </w:p>
        </w:tc>
      </w:tr>
      <w:tr>
        <w:trPr>
          <w:cantSplit w:val="0"/>
          <w:trHeight w:val="1395" w:hRule="atLeast"/>
          <w:tblHeader w:val="0"/>
        </w:trPr>
        <w:tc>
          <w:tcPr>
            <w:tcBorders>
              <w:top w:color="000000" w:space="0" w:sz="0" w:val="nil"/>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218"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How does </w:t>
            </w:r>
            <w:r w:rsidDel="00000000" w:rsidR="00000000" w:rsidRPr="00000000">
              <w:fldChar w:fldCharType="begin"/>
              <w:instrText xml:space="preserve"> DOCPROPERTY "Firm Legal Name"</w:instrText>
              <w:fldChar w:fldCharType="separate"/>
            </w:r>
            <w:r w:rsidDel="00000000" w:rsidR="00000000" w:rsidRPr="00000000">
              <w:rPr>
                <w:b w:val="1"/>
                <w:bCs w:val="1"/>
                <w:sz w:val="20"/>
                <w:szCs w:val="20"/>
                <w:rtl w:val="0"/>
              </w:rPr>
              <w:t xml:space="preserve">Plancorp, LLC</w:t>
            </w:r>
            <w:r w:rsidDel="00000000" w:rsidR="00000000" w:rsidRPr="00000000">
              <w:fldChar w:fldCharType="end"/>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protect my personal information?</w:t>
            </w:r>
          </w:p>
        </w:tc>
        <w:tc>
          <w:tcPr>
            <w:tcBorders>
              <w:top w:color="000000" w:space="0" w:sz="0" w:val="nil"/>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9" w:lineRule="auto"/>
              <w:ind w:left="219" w:right="598"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protect your personal information from unauthorized access and use, we use security measures that comply with federal law. These measures include computer safeguards and secured ﬁles and buildings, as well as other physical, electronic and procedural safeguards.</w:t>
            </w:r>
          </w:p>
        </w:tc>
      </w:tr>
      <w:tr>
        <w:trPr>
          <w:cantSplit w:val="0"/>
          <w:trHeight w:val="2178.3828125" w:hRule="atLeast"/>
          <w:tblHeader w:val="0"/>
        </w:trPr>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218"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How does </w:t>
            </w:r>
            <w:r w:rsidDel="00000000" w:rsidR="00000000" w:rsidRPr="00000000">
              <w:fldChar w:fldCharType="begin"/>
              <w:instrText xml:space="preserve"> DOCPROPERTY "Firm Legal Name"</w:instrText>
              <w:fldChar w:fldCharType="separate"/>
            </w:r>
            <w:r w:rsidDel="00000000" w:rsidR="00000000" w:rsidRPr="00000000">
              <w:rPr>
                <w:b w:val="1"/>
                <w:bCs w:val="1"/>
                <w:sz w:val="20"/>
                <w:szCs w:val="20"/>
                <w:rtl w:val="0"/>
              </w:rPr>
              <w:t xml:space="preserve">Plancorp, LLC</w:t>
            </w:r>
            <w:r w:rsidDel="00000000" w:rsidR="00000000" w:rsidRPr="00000000">
              <w:fldChar w:fldCharType="end"/>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collect my personal information?</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21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collect your personal information, for example, when you</w:t>
            </w:r>
          </w:p>
          <w:p w:rsidR="00000000" w:rsidDel="00000000" w:rsidP="00000000" w:rsidRDefault="00000000" w:rsidRPr="00000000" w14:paraId="0000004A">
            <w:pPr>
              <w:numPr>
                <w:ilvl w:val="0"/>
                <w:numId w:val="2"/>
              </w:numPr>
              <w:tabs>
                <w:tab w:val="left" w:leader="none" w:pos="3142"/>
                <w:tab w:val="left" w:leader="none" w:pos="3143"/>
              </w:tabs>
              <w:spacing w:before="110" w:lineRule="auto"/>
              <w:ind w:left="579" w:hanging="360"/>
              <w:rPr>
                <w:rFonts w:ascii="Arial" w:cs="Arial" w:eastAsia="Arial" w:hAnsi="Arial"/>
                <w:color w:val="000000"/>
                <w:sz w:val="20"/>
                <w:szCs w:val="20"/>
              </w:rPr>
            </w:pPr>
            <w:r w:rsidDel="00000000" w:rsidR="00000000" w:rsidRPr="00000000">
              <w:rPr>
                <w:sz w:val="20"/>
                <w:szCs w:val="20"/>
                <w:rtl w:val="0"/>
              </w:rPr>
              <w:t xml:space="preserve">Enter into an investment advisory contract</w:t>
            </w:r>
          </w:p>
          <w:p w:rsidR="00000000" w:rsidDel="00000000" w:rsidP="00000000" w:rsidRDefault="00000000" w:rsidRPr="00000000" w14:paraId="0000004B">
            <w:pPr>
              <w:numPr>
                <w:ilvl w:val="0"/>
                <w:numId w:val="2"/>
              </w:numPr>
              <w:tabs>
                <w:tab w:val="left" w:leader="none" w:pos="3142"/>
                <w:tab w:val="left" w:leader="none" w:pos="3143"/>
              </w:tabs>
              <w:spacing w:before="110" w:lineRule="auto"/>
              <w:ind w:left="579" w:hanging="360"/>
              <w:rPr>
                <w:sz w:val="20"/>
                <w:szCs w:val="20"/>
              </w:rPr>
            </w:pPr>
            <w:r w:rsidDel="00000000" w:rsidR="00000000" w:rsidRPr="00000000">
              <w:rPr>
                <w:sz w:val="20"/>
                <w:szCs w:val="20"/>
                <w:rtl w:val="0"/>
              </w:rPr>
              <w:t xml:space="preserve">Provide account information</w:t>
            </w:r>
          </w:p>
          <w:p w:rsidR="00000000" w:rsidDel="00000000" w:rsidP="00000000" w:rsidRDefault="00000000" w:rsidRPr="00000000" w14:paraId="0000004C">
            <w:pPr>
              <w:numPr>
                <w:ilvl w:val="0"/>
                <w:numId w:val="2"/>
              </w:numPr>
              <w:tabs>
                <w:tab w:val="left" w:leader="none" w:pos="3142"/>
                <w:tab w:val="left" w:leader="none" w:pos="3143"/>
              </w:tabs>
              <w:spacing w:before="110" w:lineRule="auto"/>
              <w:ind w:left="579" w:hanging="360"/>
              <w:rPr>
                <w:rFonts w:ascii="Arial" w:cs="Arial" w:eastAsia="Arial" w:hAnsi="Arial"/>
                <w:color w:val="000000"/>
                <w:sz w:val="20"/>
                <w:szCs w:val="20"/>
              </w:rPr>
            </w:pPr>
            <w:r w:rsidDel="00000000" w:rsidR="00000000" w:rsidRPr="00000000">
              <w:rPr>
                <w:sz w:val="20"/>
                <w:szCs w:val="20"/>
                <w:rtl w:val="0"/>
              </w:rPr>
              <w:t xml:space="preserve">Open an account</w:t>
            </w:r>
          </w:p>
          <w:p w:rsidR="00000000" w:rsidDel="00000000" w:rsidP="00000000" w:rsidRDefault="00000000" w:rsidRPr="00000000" w14:paraId="0000004D">
            <w:pPr>
              <w:numPr>
                <w:ilvl w:val="0"/>
                <w:numId w:val="2"/>
              </w:numPr>
              <w:tabs>
                <w:tab w:val="left" w:leader="none" w:pos="3142"/>
                <w:tab w:val="left" w:leader="none" w:pos="3143"/>
              </w:tabs>
              <w:spacing w:before="110" w:lineRule="auto"/>
              <w:ind w:left="579" w:hanging="360"/>
              <w:rPr>
                <w:rFonts w:ascii="Arial" w:cs="Arial" w:eastAsia="Arial" w:hAnsi="Arial"/>
                <w:color w:val="000000"/>
                <w:sz w:val="20"/>
                <w:szCs w:val="20"/>
              </w:rPr>
            </w:pPr>
            <w:r w:rsidDel="00000000" w:rsidR="00000000" w:rsidRPr="00000000">
              <w:rPr>
                <w:sz w:val="20"/>
                <w:szCs w:val="20"/>
                <w:rtl w:val="0"/>
              </w:rPr>
              <w:t xml:space="preserve">Seek advice about your investments</w:t>
            </w:r>
          </w:p>
          <w:p w:rsidR="00000000" w:rsidDel="00000000" w:rsidP="00000000" w:rsidRDefault="00000000" w:rsidRPr="00000000" w14:paraId="0000004E">
            <w:pPr>
              <w:numPr>
                <w:ilvl w:val="0"/>
                <w:numId w:val="2"/>
              </w:numPr>
              <w:tabs>
                <w:tab w:val="left" w:leader="none" w:pos="3142"/>
                <w:tab w:val="left" w:leader="none" w:pos="3143"/>
              </w:tabs>
              <w:spacing w:before="110" w:lineRule="auto"/>
              <w:ind w:left="579" w:hanging="360"/>
              <w:rPr>
                <w:rFonts w:ascii="Arial" w:cs="Arial" w:eastAsia="Arial" w:hAnsi="Arial"/>
                <w:color w:val="000000"/>
                <w:sz w:val="20"/>
                <w:szCs w:val="20"/>
              </w:rPr>
            </w:pPr>
            <w:r w:rsidDel="00000000" w:rsidR="00000000" w:rsidRPr="00000000">
              <w:rPr>
                <w:sz w:val="20"/>
                <w:szCs w:val="20"/>
                <w:rtl w:val="0"/>
              </w:rPr>
              <w:t xml:space="preserve">Tell us about your investment or retirement portfolio</w:t>
            </w:r>
          </w:p>
        </w:tc>
      </w:tr>
      <w:tr>
        <w:trPr>
          <w:cantSplit w:val="0"/>
          <w:trHeight w:val="2150" w:hRule="atLeast"/>
          <w:tblHeader w:val="0"/>
        </w:trPr>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18"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Why can’t I limit all sharing?</w:t>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21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Federal law gives you the right to limit only</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80"/>
              </w:tabs>
              <w:spacing w:after="0" w:before="110" w:line="249" w:lineRule="auto"/>
              <w:ind w:left="579" w:right="496"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sharing for afﬁliates’ everyday business purposes—information about your creditworthiness</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9"/>
              </w:tabs>
              <w:spacing w:after="0" w:before="1" w:line="240" w:lineRule="auto"/>
              <w:ind w:left="579"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afﬁliates from using your information to market to you</w:t>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80"/>
              </w:tabs>
              <w:spacing w:after="0" w:before="10" w:line="240" w:lineRule="auto"/>
              <w:ind w:left="579"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sharing for nonafﬁliates to market to you</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9" w:lineRule="auto"/>
              <w:ind w:left="21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State laws and individual companies may give you additional rights to limit sharing.</w:t>
            </w:r>
          </w:p>
        </w:tc>
      </w:tr>
      <w:tr>
        <w:trPr>
          <w:cantSplit w:val="0"/>
          <w:trHeight w:val="388" w:hRule="atLeast"/>
          <w:tblHeader w:val="0"/>
        </w:trPr>
        <w:tc>
          <w:tcPr>
            <w:gridSpan w:val="2"/>
            <w:tcBorders>
              <w:top w:color="000000" w:space="0" w:sz="0" w:val="nil"/>
              <w:left w:color="000000" w:space="0" w:sz="0" w:val="nil"/>
              <w:bottom w:color="000000" w:space="0" w:sz="0" w:val="nil"/>
              <w:right w:color="000000" w:space="0" w:sz="0" w:val="nil"/>
            </w:tcBorders>
            <w:shd w:fill="bcbec0"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22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auto" w:val="clear"/>
                <w:vertAlign w:val="baseline"/>
                <w:rtl w:val="0"/>
              </w:rPr>
              <w:t xml:space="preserve">Deﬁnitions</w:t>
            </w:r>
            <w:r w:rsidDel="00000000" w:rsidR="00000000" w:rsidRPr="00000000">
              <w:rPr>
                <w:rtl w:val="0"/>
              </w:rPr>
            </w:r>
          </w:p>
        </w:tc>
      </w:tr>
      <w:tr>
        <w:trPr>
          <w:cantSplit w:val="0"/>
          <w:trHeight w:val="1080" w:hRule="atLeast"/>
          <w:tblHeader w:val="0"/>
        </w:trPr>
        <w:tc>
          <w:tcPr>
            <w:tcBorders>
              <w:top w:color="000000" w:space="0" w:sz="0" w:val="nil"/>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218"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Afﬁliates</w:t>
            </w:r>
          </w:p>
        </w:tc>
        <w:tc>
          <w:tcPr>
            <w:tcBorders>
              <w:top w:color="000000" w:space="0" w:sz="0" w:val="nil"/>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9" w:lineRule="auto"/>
              <w:ind w:left="21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Companies related by common ownership or control. They can be ﬁnancial and nonﬁnancial companies.</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45" w:line="240" w:lineRule="auto"/>
              <w:ind w:left="578" w:right="0" w:hanging="360"/>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fldChar w:fldCharType="begin"/>
              <w:instrText xml:space="preserve"> DOCPROPERTY "Firm Legal Name"</w:instrText>
              <w:fldChar w:fldCharType="separate"/>
            </w:r>
            <w:r w:rsidDel="00000000" w:rsidR="00000000" w:rsidRPr="00000000">
              <w:rPr>
                <w:sz w:val="20"/>
                <w:szCs w:val="20"/>
                <w:rtl w:val="0"/>
              </w:rPr>
              <w:t xml:space="preserve">Plancorp, LLC</w:t>
            </w:r>
            <w:r w:rsidDel="00000000" w:rsidR="00000000" w:rsidRPr="00000000">
              <w:fldChar w:fldCharType="end"/>
            </w:r>
            <w:r w:rsidDel="00000000" w:rsidR="00000000" w:rsidRPr="00000000">
              <w:rPr>
                <w:sz w:val="20"/>
                <w:szCs w:val="20"/>
                <w:rtl w:val="0"/>
              </w:rPr>
              <w:t xml:space="preserve"> has no affiliates.</w:t>
            </w:r>
            <w:r w:rsidDel="00000000" w:rsidR="00000000" w:rsidRPr="00000000">
              <w:rPr>
                <w:rtl w:val="0"/>
              </w:rPr>
            </w:r>
          </w:p>
        </w:tc>
      </w:tr>
      <w:tr>
        <w:trPr>
          <w:cantSplit w:val="0"/>
          <w:trHeight w:val="1276.17041015625"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218"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Nonafﬁliates</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9" w:lineRule="auto"/>
              <w:ind w:left="21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Companies not related by common ownership or control. They can be ﬁnancial and nonﬁnancial companies.</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45" w:line="240" w:lineRule="auto"/>
              <w:ind w:left="579"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fldChar w:fldCharType="begin"/>
              <w:instrText xml:space="preserve"> DOCPROPERTY "Firm Legal Name"</w:instrText>
              <w:fldChar w:fldCharType="separate"/>
            </w:r>
            <w:r w:rsidDel="00000000" w:rsidR="00000000" w:rsidRPr="00000000">
              <w:rPr>
                <w:sz w:val="20"/>
                <w:szCs w:val="20"/>
                <w:rtl w:val="0"/>
              </w:rPr>
              <w:t xml:space="preserve">Plancorp, LLC</w:t>
            </w:r>
            <w:r w:rsidDel="00000000" w:rsidR="00000000" w:rsidRPr="00000000">
              <w:fldChar w:fldCharType="end"/>
            </w:r>
            <w:r w:rsidDel="00000000" w:rsidR="00000000" w:rsidRPr="00000000">
              <w:rPr>
                <w:sz w:val="20"/>
                <w:szCs w:val="20"/>
                <w:rtl w:val="0"/>
              </w:rPr>
              <w:t xml:space="preserve"> does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not share with nonaffiliates so they can market to you</w:t>
            </w:r>
          </w:p>
        </w:tc>
      </w:tr>
      <w:tr>
        <w:trPr>
          <w:cantSplit w:val="0"/>
          <w:trHeight w:val="1057.5" w:hRule="atLeast"/>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218"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Joint marketing</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9" w:lineRule="auto"/>
              <w:ind w:left="219"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formal agreement between nonafﬁliated ﬁnancial companies that together market ﬁnancial products or services to you.</w:t>
            </w:r>
          </w:p>
          <w:p w:rsidR="00000000" w:rsidDel="00000000" w:rsidP="00000000" w:rsidRDefault="00000000" w:rsidRPr="00000000" w14:paraId="0000005F">
            <w:pPr>
              <w:numPr>
                <w:ilvl w:val="0"/>
                <w:numId w:val="5"/>
              </w:numPr>
              <w:spacing w:before="145" w:lineRule="auto"/>
              <w:ind w:left="579" w:hanging="360"/>
              <w:rPr>
                <w:color w:val="000000"/>
                <w:sz w:val="20"/>
                <w:szCs w:val="20"/>
              </w:rPr>
            </w:pPr>
            <w:r w:rsidDel="00000000" w:rsidR="00000000" w:rsidRPr="00000000">
              <w:fldChar w:fldCharType="begin"/>
              <w:instrText xml:space="preserve"> DOCPROPERTY "Firm Legal Name"</w:instrText>
              <w:fldChar w:fldCharType="separate"/>
            </w:r>
            <w:r w:rsidDel="00000000" w:rsidR="00000000" w:rsidRPr="00000000">
              <w:rPr>
                <w:sz w:val="20"/>
                <w:szCs w:val="20"/>
                <w:rtl w:val="0"/>
              </w:rPr>
              <w:t xml:space="preserve">Plancorp, LLC</w:t>
            </w:r>
            <w:r w:rsidDel="00000000" w:rsidR="00000000" w:rsidRPr="00000000">
              <w:fldChar w:fldCharType="end"/>
            </w:r>
            <w:r w:rsidDel="00000000" w:rsidR="00000000" w:rsidRPr="00000000">
              <w:rPr>
                <w:sz w:val="20"/>
                <w:szCs w:val="20"/>
                <w:rtl w:val="0"/>
              </w:rPr>
              <w:t xml:space="preserve"> doesn’t jointly market</w:t>
            </w:r>
            <w:r w:rsidDel="00000000" w:rsidR="00000000" w:rsidRPr="00000000">
              <w:rPr>
                <w:rtl w:val="0"/>
              </w:rPr>
            </w:r>
          </w:p>
        </w:tc>
      </w:tr>
      <w:tr>
        <w:trPr>
          <w:cantSplit w:val="0"/>
          <w:trHeight w:val="388" w:hRule="atLeast"/>
          <w:tblHeader w:val="0"/>
        </w:trPr>
        <w:tc>
          <w:tcPr>
            <w:gridSpan w:val="2"/>
            <w:tcBorders>
              <w:top w:color="000000" w:space="0" w:sz="0" w:val="nil"/>
              <w:left w:color="000000" w:space="0" w:sz="0" w:val="nil"/>
              <w:bottom w:color="000000" w:space="0" w:sz="0" w:val="nil"/>
              <w:right w:color="000000" w:space="0" w:sz="0" w:val="nil"/>
            </w:tcBorders>
            <w:shd w:fill="bcbec0"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22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auto" w:val="clear"/>
                <w:vertAlign w:val="baseline"/>
                <w:rtl w:val="0"/>
              </w:rPr>
              <w:t xml:space="preserve">Other important information</w:t>
            </w:r>
            <w:r w:rsidDel="00000000" w:rsidR="00000000" w:rsidRPr="00000000">
              <w:rPr>
                <w:rtl w:val="0"/>
              </w:rPr>
            </w:r>
          </w:p>
        </w:tc>
      </w:tr>
      <w:tr>
        <w:trPr>
          <w:cantSplit w:val="0"/>
          <w:trHeight w:val="1545" w:hRule="atLeast"/>
          <w:tblHeader w:val="0"/>
        </w:trPr>
        <w:tc>
          <w:tcPr>
            <w:gridSpan w:val="2"/>
            <w:tcBorders>
              <w:top w:color="000000" w:space="0" w:sz="0" w:val="nil"/>
            </w:tcBorders>
          </w:tcPr>
          <w:p w:rsidR="00000000" w:rsidDel="00000000" w:rsidP="00000000" w:rsidRDefault="00000000" w:rsidRPr="00000000" w14:paraId="00000062">
            <w:pPr>
              <w:pageBreakBefore w:val="0"/>
              <w:rPr>
                <w:sz w:val="20"/>
                <w:szCs w:val="20"/>
              </w:rPr>
            </w:pPr>
            <w:r w:rsidDel="00000000" w:rsidR="00000000" w:rsidRPr="00000000">
              <w:rPr>
                <w:rtl w:val="0"/>
              </w:rPr>
            </w:r>
          </w:p>
          <w:p w:rsidR="00000000" w:rsidDel="00000000" w:rsidP="00000000" w:rsidRDefault="00000000" w:rsidRPr="00000000" w14:paraId="00000063">
            <w:pPr>
              <w:pageBreakBefore w:val="0"/>
              <w:rPr>
                <w:sz w:val="20"/>
                <w:szCs w:val="20"/>
              </w:rPr>
            </w:pPr>
            <w:r w:rsidDel="00000000" w:rsidR="00000000" w:rsidRPr="00000000">
              <w:fldChar w:fldCharType="begin"/>
              <w:instrText xml:space="preserve"> DOCPROPERTY "Firm Legal Name"</w:instrText>
              <w:fldChar w:fldCharType="separate"/>
            </w:r>
            <w:r w:rsidDel="00000000" w:rsidR="00000000" w:rsidRPr="00000000">
              <w:rPr>
                <w:sz w:val="20"/>
                <w:szCs w:val="20"/>
                <w:rtl w:val="0"/>
              </w:rPr>
              <w:t xml:space="preserve">Plancorp, LLC</w:t>
            </w:r>
            <w:r w:rsidDel="00000000" w:rsidR="00000000" w:rsidRPr="00000000">
              <w:fldChar w:fldCharType="end"/>
            </w:r>
            <w:r w:rsidDel="00000000" w:rsidR="00000000" w:rsidRPr="00000000">
              <w:rPr>
                <w:sz w:val="20"/>
                <w:szCs w:val="20"/>
                <w:rtl w:val="0"/>
              </w:rPr>
              <w:t xml:space="preserve"> may also share your personal information with a successor advisor if necessary in connection with the unexpected death or incapacity of its principal owner(s), as well as in connection with the eventual retirement or other change in control of the firm.</w:t>
            </w:r>
          </w:p>
        </w:tc>
      </w:tr>
    </w:tbl>
    <w:p w:rsidR="00000000" w:rsidDel="00000000" w:rsidP="00000000" w:rsidRDefault="00000000" w:rsidRPr="00000000" w14:paraId="00000065">
      <w:pPr>
        <w:pageBreakBefore w:val="0"/>
        <w:rPr/>
      </w:pPr>
      <w:r w:rsidDel="00000000" w:rsidR="00000000" w:rsidRPr="00000000">
        <w:rPr>
          <w:rtl w:val="0"/>
        </w:rPr>
      </w:r>
    </w:p>
    <w:sectPr>
      <w:type w:val="nextPage"/>
      <w:pgSz w:h="15840" w:w="12240" w:orient="portrait"/>
      <w:pgMar w:bottom="280" w:top="720" w:left="600" w:right="6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79" w:hanging="361"/>
      </w:pPr>
      <w:rPr>
        <w:rFonts w:ascii="Noto Sans Symbols" w:cs="Noto Sans Symbols" w:eastAsia="Noto Sans Symbols" w:hAnsi="Noto Sans Symbols"/>
        <w:color w:val="58595b"/>
        <w:sz w:val="16"/>
        <w:szCs w:val="16"/>
      </w:rPr>
    </w:lvl>
    <w:lvl w:ilvl="1">
      <w:start w:val="1"/>
      <w:numFmt w:val="bullet"/>
      <w:lvlText w:val="•"/>
      <w:lvlJc w:val="left"/>
      <w:pPr>
        <w:ind w:left="1190" w:hanging="361"/>
      </w:pPr>
      <w:rPr/>
    </w:lvl>
    <w:lvl w:ilvl="2">
      <w:start w:val="1"/>
      <w:numFmt w:val="bullet"/>
      <w:lvlText w:val="•"/>
      <w:lvlJc w:val="left"/>
      <w:pPr>
        <w:ind w:left="1801" w:hanging="361"/>
      </w:pPr>
      <w:rPr/>
    </w:lvl>
    <w:lvl w:ilvl="3">
      <w:start w:val="1"/>
      <w:numFmt w:val="bullet"/>
      <w:lvlText w:val="•"/>
      <w:lvlJc w:val="left"/>
      <w:pPr>
        <w:ind w:left="2412" w:hanging="361"/>
      </w:pPr>
      <w:rPr/>
    </w:lvl>
    <w:lvl w:ilvl="4">
      <w:start w:val="1"/>
      <w:numFmt w:val="bullet"/>
      <w:lvlText w:val="•"/>
      <w:lvlJc w:val="left"/>
      <w:pPr>
        <w:ind w:left="3023" w:hanging="361"/>
      </w:pPr>
      <w:rPr/>
    </w:lvl>
    <w:lvl w:ilvl="5">
      <w:start w:val="1"/>
      <w:numFmt w:val="bullet"/>
      <w:lvlText w:val="•"/>
      <w:lvlJc w:val="left"/>
      <w:pPr>
        <w:ind w:left="3634" w:hanging="361.00000000000045"/>
      </w:pPr>
      <w:rPr/>
    </w:lvl>
    <w:lvl w:ilvl="6">
      <w:start w:val="1"/>
      <w:numFmt w:val="bullet"/>
      <w:lvlText w:val="•"/>
      <w:lvlJc w:val="left"/>
      <w:pPr>
        <w:ind w:left="4245" w:hanging="361"/>
      </w:pPr>
      <w:rPr/>
    </w:lvl>
    <w:lvl w:ilvl="7">
      <w:start w:val="1"/>
      <w:numFmt w:val="bullet"/>
      <w:lvlText w:val="•"/>
      <w:lvlJc w:val="left"/>
      <w:pPr>
        <w:ind w:left="4856" w:hanging="361"/>
      </w:pPr>
      <w:rPr/>
    </w:lvl>
    <w:lvl w:ilvl="8">
      <w:start w:val="1"/>
      <w:numFmt w:val="bullet"/>
      <w:lvlText w:val="•"/>
      <w:lvlJc w:val="left"/>
      <w:pPr>
        <w:ind w:left="5467" w:hanging="361"/>
      </w:pPr>
      <w:rPr/>
    </w:lvl>
  </w:abstractNum>
  <w:abstractNum w:abstractNumId="2">
    <w:lvl w:ilvl="0">
      <w:start w:val="1"/>
      <w:numFmt w:val="bullet"/>
      <w:lvlText w:val="■"/>
      <w:lvlJc w:val="left"/>
      <w:pPr>
        <w:ind w:left="579" w:hanging="360"/>
      </w:pPr>
      <w:rPr>
        <w:rFonts w:ascii="Noto Sans Symbols" w:cs="Noto Sans Symbols" w:eastAsia="Noto Sans Symbols" w:hAnsi="Noto Sans Symbols"/>
        <w:color w:val="58595b"/>
        <w:sz w:val="16"/>
        <w:szCs w:val="16"/>
      </w:rPr>
    </w:lvl>
    <w:lvl w:ilvl="1">
      <w:start w:val="1"/>
      <w:numFmt w:val="bullet"/>
      <w:lvlText w:val="o"/>
      <w:lvlJc w:val="left"/>
      <w:pPr>
        <w:ind w:left="1299" w:hanging="360"/>
      </w:pPr>
      <w:rPr>
        <w:rFonts w:ascii="Courier New" w:cs="Courier New" w:eastAsia="Courier New" w:hAnsi="Courier New"/>
      </w:rPr>
    </w:lvl>
    <w:lvl w:ilvl="2">
      <w:start w:val="1"/>
      <w:numFmt w:val="bullet"/>
      <w:lvlText w:val="▪"/>
      <w:lvlJc w:val="left"/>
      <w:pPr>
        <w:ind w:left="2019" w:hanging="360"/>
      </w:pPr>
      <w:rPr>
        <w:rFonts w:ascii="Noto Sans Symbols" w:cs="Noto Sans Symbols" w:eastAsia="Noto Sans Symbols" w:hAnsi="Noto Sans Symbols"/>
      </w:rPr>
    </w:lvl>
    <w:lvl w:ilvl="3">
      <w:start w:val="1"/>
      <w:numFmt w:val="bullet"/>
      <w:lvlText w:val="●"/>
      <w:lvlJc w:val="left"/>
      <w:pPr>
        <w:ind w:left="2739" w:hanging="360"/>
      </w:pPr>
      <w:rPr>
        <w:rFonts w:ascii="Noto Sans Symbols" w:cs="Noto Sans Symbols" w:eastAsia="Noto Sans Symbols" w:hAnsi="Noto Sans Symbols"/>
      </w:rPr>
    </w:lvl>
    <w:lvl w:ilvl="4">
      <w:start w:val="1"/>
      <w:numFmt w:val="bullet"/>
      <w:lvlText w:val="o"/>
      <w:lvlJc w:val="left"/>
      <w:pPr>
        <w:ind w:left="3459" w:hanging="360"/>
      </w:pPr>
      <w:rPr>
        <w:rFonts w:ascii="Courier New" w:cs="Courier New" w:eastAsia="Courier New" w:hAnsi="Courier New"/>
      </w:rPr>
    </w:lvl>
    <w:lvl w:ilvl="5">
      <w:start w:val="1"/>
      <w:numFmt w:val="bullet"/>
      <w:lvlText w:val="▪"/>
      <w:lvlJc w:val="left"/>
      <w:pPr>
        <w:ind w:left="4179" w:hanging="360"/>
      </w:pPr>
      <w:rPr>
        <w:rFonts w:ascii="Noto Sans Symbols" w:cs="Noto Sans Symbols" w:eastAsia="Noto Sans Symbols" w:hAnsi="Noto Sans Symbols"/>
      </w:rPr>
    </w:lvl>
    <w:lvl w:ilvl="6">
      <w:start w:val="1"/>
      <w:numFmt w:val="bullet"/>
      <w:lvlText w:val="●"/>
      <w:lvlJc w:val="left"/>
      <w:pPr>
        <w:ind w:left="4899" w:hanging="360"/>
      </w:pPr>
      <w:rPr>
        <w:rFonts w:ascii="Noto Sans Symbols" w:cs="Noto Sans Symbols" w:eastAsia="Noto Sans Symbols" w:hAnsi="Noto Sans Symbols"/>
      </w:rPr>
    </w:lvl>
    <w:lvl w:ilvl="7">
      <w:start w:val="1"/>
      <w:numFmt w:val="bullet"/>
      <w:lvlText w:val="o"/>
      <w:lvlJc w:val="left"/>
      <w:pPr>
        <w:ind w:left="5619" w:hanging="360"/>
      </w:pPr>
      <w:rPr>
        <w:rFonts w:ascii="Courier New" w:cs="Courier New" w:eastAsia="Courier New" w:hAnsi="Courier New"/>
      </w:rPr>
    </w:lvl>
    <w:lvl w:ilvl="8">
      <w:start w:val="1"/>
      <w:numFmt w:val="bullet"/>
      <w:lvlText w:val="▪"/>
      <w:lvlJc w:val="left"/>
      <w:pPr>
        <w:ind w:left="6339" w:hanging="360"/>
      </w:pPr>
      <w:rPr>
        <w:rFonts w:ascii="Noto Sans Symbols" w:cs="Noto Sans Symbols" w:eastAsia="Noto Sans Symbols" w:hAnsi="Noto Sans Symbols"/>
      </w:rPr>
    </w:lvl>
  </w:abstractNum>
  <w:abstractNum w:abstractNumId="3">
    <w:lvl w:ilvl="0">
      <w:start w:val="1"/>
      <w:numFmt w:val="bullet"/>
      <w:lvlText w:val="■"/>
      <w:lvlJc w:val="left"/>
      <w:pPr>
        <w:ind w:left="579" w:hanging="360"/>
      </w:pPr>
      <w:rPr>
        <w:rFonts w:ascii="Noto Sans Symbols" w:cs="Noto Sans Symbols" w:eastAsia="Noto Sans Symbols" w:hAnsi="Noto Sans Symbols"/>
        <w:color w:val="58595b"/>
        <w:sz w:val="16"/>
        <w:szCs w:val="16"/>
      </w:rPr>
    </w:lvl>
    <w:lvl w:ilvl="1">
      <w:start w:val="1"/>
      <w:numFmt w:val="bullet"/>
      <w:lvlText w:val="o"/>
      <w:lvlJc w:val="left"/>
      <w:pPr>
        <w:ind w:left="1299" w:hanging="360"/>
      </w:pPr>
      <w:rPr>
        <w:rFonts w:ascii="Courier New" w:cs="Courier New" w:eastAsia="Courier New" w:hAnsi="Courier New"/>
      </w:rPr>
    </w:lvl>
    <w:lvl w:ilvl="2">
      <w:start w:val="1"/>
      <w:numFmt w:val="bullet"/>
      <w:lvlText w:val="▪"/>
      <w:lvlJc w:val="left"/>
      <w:pPr>
        <w:ind w:left="2019" w:hanging="360"/>
      </w:pPr>
      <w:rPr>
        <w:rFonts w:ascii="Noto Sans Symbols" w:cs="Noto Sans Symbols" w:eastAsia="Noto Sans Symbols" w:hAnsi="Noto Sans Symbols"/>
      </w:rPr>
    </w:lvl>
    <w:lvl w:ilvl="3">
      <w:start w:val="1"/>
      <w:numFmt w:val="bullet"/>
      <w:lvlText w:val="●"/>
      <w:lvlJc w:val="left"/>
      <w:pPr>
        <w:ind w:left="2739" w:hanging="360"/>
      </w:pPr>
      <w:rPr>
        <w:rFonts w:ascii="Noto Sans Symbols" w:cs="Noto Sans Symbols" w:eastAsia="Noto Sans Symbols" w:hAnsi="Noto Sans Symbols"/>
      </w:rPr>
    </w:lvl>
    <w:lvl w:ilvl="4">
      <w:start w:val="1"/>
      <w:numFmt w:val="bullet"/>
      <w:lvlText w:val="o"/>
      <w:lvlJc w:val="left"/>
      <w:pPr>
        <w:ind w:left="3459" w:hanging="360"/>
      </w:pPr>
      <w:rPr>
        <w:rFonts w:ascii="Courier New" w:cs="Courier New" w:eastAsia="Courier New" w:hAnsi="Courier New"/>
      </w:rPr>
    </w:lvl>
    <w:lvl w:ilvl="5">
      <w:start w:val="1"/>
      <w:numFmt w:val="bullet"/>
      <w:lvlText w:val="▪"/>
      <w:lvlJc w:val="left"/>
      <w:pPr>
        <w:ind w:left="4179" w:hanging="360"/>
      </w:pPr>
      <w:rPr>
        <w:rFonts w:ascii="Noto Sans Symbols" w:cs="Noto Sans Symbols" w:eastAsia="Noto Sans Symbols" w:hAnsi="Noto Sans Symbols"/>
      </w:rPr>
    </w:lvl>
    <w:lvl w:ilvl="6">
      <w:start w:val="1"/>
      <w:numFmt w:val="bullet"/>
      <w:lvlText w:val="●"/>
      <w:lvlJc w:val="left"/>
      <w:pPr>
        <w:ind w:left="4899" w:hanging="360"/>
      </w:pPr>
      <w:rPr>
        <w:rFonts w:ascii="Noto Sans Symbols" w:cs="Noto Sans Symbols" w:eastAsia="Noto Sans Symbols" w:hAnsi="Noto Sans Symbols"/>
      </w:rPr>
    </w:lvl>
    <w:lvl w:ilvl="7">
      <w:start w:val="1"/>
      <w:numFmt w:val="bullet"/>
      <w:lvlText w:val="o"/>
      <w:lvlJc w:val="left"/>
      <w:pPr>
        <w:ind w:left="5619" w:hanging="360"/>
      </w:pPr>
      <w:rPr>
        <w:rFonts w:ascii="Courier New" w:cs="Courier New" w:eastAsia="Courier New" w:hAnsi="Courier New"/>
      </w:rPr>
    </w:lvl>
    <w:lvl w:ilvl="8">
      <w:start w:val="1"/>
      <w:numFmt w:val="bullet"/>
      <w:lvlText w:val="▪"/>
      <w:lvlJc w:val="left"/>
      <w:pPr>
        <w:ind w:left="6339" w:hanging="360"/>
      </w:pPr>
      <w:rPr>
        <w:rFonts w:ascii="Noto Sans Symbols" w:cs="Noto Sans Symbols" w:eastAsia="Noto Sans Symbols" w:hAnsi="Noto Sans Symbols"/>
      </w:rPr>
    </w:lvl>
  </w:abstractNum>
  <w:abstractNum w:abstractNumId="4">
    <w:lvl w:ilvl="0">
      <w:start w:val="1"/>
      <w:numFmt w:val="bullet"/>
      <w:lvlText w:val="■"/>
      <w:lvlJc w:val="left"/>
      <w:pPr>
        <w:ind w:left="578" w:hanging="360"/>
      </w:pPr>
      <w:rPr>
        <w:rFonts w:ascii="Noto Sans Symbols" w:cs="Noto Sans Symbols" w:eastAsia="Noto Sans Symbols" w:hAnsi="Noto Sans Symbols"/>
        <w:color w:val="58595b"/>
        <w:sz w:val="16"/>
        <w:szCs w:val="16"/>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5">
    <w:lvl w:ilvl="0">
      <w:start w:val="1"/>
      <w:numFmt w:val="bullet"/>
      <w:lvlText w:val="■"/>
      <w:lvlJc w:val="left"/>
      <w:pPr>
        <w:ind w:left="579" w:hanging="360"/>
      </w:pPr>
      <w:rPr>
        <w:rFonts w:ascii="Noto Sans Symbols" w:cs="Noto Sans Symbols" w:eastAsia="Noto Sans Symbols" w:hAnsi="Noto Sans Symbols"/>
        <w:color w:val="58595b"/>
        <w:sz w:val="16"/>
        <w:szCs w:val="16"/>
      </w:rPr>
    </w:lvl>
    <w:lvl w:ilvl="1">
      <w:start w:val="1"/>
      <w:numFmt w:val="bullet"/>
      <w:lvlText w:val="o"/>
      <w:lvlJc w:val="left"/>
      <w:pPr>
        <w:ind w:left="1299" w:hanging="360"/>
      </w:pPr>
      <w:rPr>
        <w:rFonts w:ascii="Courier New" w:cs="Courier New" w:eastAsia="Courier New" w:hAnsi="Courier New"/>
      </w:rPr>
    </w:lvl>
    <w:lvl w:ilvl="2">
      <w:start w:val="1"/>
      <w:numFmt w:val="bullet"/>
      <w:lvlText w:val="▪"/>
      <w:lvlJc w:val="left"/>
      <w:pPr>
        <w:ind w:left="2019" w:hanging="360"/>
      </w:pPr>
      <w:rPr>
        <w:rFonts w:ascii="Noto Sans Symbols" w:cs="Noto Sans Symbols" w:eastAsia="Noto Sans Symbols" w:hAnsi="Noto Sans Symbols"/>
      </w:rPr>
    </w:lvl>
    <w:lvl w:ilvl="3">
      <w:start w:val="1"/>
      <w:numFmt w:val="bullet"/>
      <w:lvlText w:val="●"/>
      <w:lvlJc w:val="left"/>
      <w:pPr>
        <w:ind w:left="2739" w:hanging="360"/>
      </w:pPr>
      <w:rPr>
        <w:rFonts w:ascii="Noto Sans Symbols" w:cs="Noto Sans Symbols" w:eastAsia="Noto Sans Symbols" w:hAnsi="Noto Sans Symbols"/>
      </w:rPr>
    </w:lvl>
    <w:lvl w:ilvl="4">
      <w:start w:val="1"/>
      <w:numFmt w:val="bullet"/>
      <w:lvlText w:val="o"/>
      <w:lvlJc w:val="left"/>
      <w:pPr>
        <w:ind w:left="3459" w:hanging="360"/>
      </w:pPr>
      <w:rPr>
        <w:rFonts w:ascii="Courier New" w:cs="Courier New" w:eastAsia="Courier New" w:hAnsi="Courier New"/>
      </w:rPr>
    </w:lvl>
    <w:lvl w:ilvl="5">
      <w:start w:val="1"/>
      <w:numFmt w:val="bullet"/>
      <w:lvlText w:val="▪"/>
      <w:lvlJc w:val="left"/>
      <w:pPr>
        <w:ind w:left="4179" w:hanging="360"/>
      </w:pPr>
      <w:rPr>
        <w:rFonts w:ascii="Noto Sans Symbols" w:cs="Noto Sans Symbols" w:eastAsia="Noto Sans Symbols" w:hAnsi="Noto Sans Symbols"/>
      </w:rPr>
    </w:lvl>
    <w:lvl w:ilvl="6">
      <w:start w:val="1"/>
      <w:numFmt w:val="bullet"/>
      <w:lvlText w:val="●"/>
      <w:lvlJc w:val="left"/>
      <w:pPr>
        <w:ind w:left="4899" w:hanging="360"/>
      </w:pPr>
      <w:rPr>
        <w:rFonts w:ascii="Noto Sans Symbols" w:cs="Noto Sans Symbols" w:eastAsia="Noto Sans Symbols" w:hAnsi="Noto Sans Symbols"/>
      </w:rPr>
    </w:lvl>
    <w:lvl w:ilvl="7">
      <w:start w:val="1"/>
      <w:numFmt w:val="bullet"/>
      <w:lvlText w:val="o"/>
      <w:lvlJc w:val="left"/>
      <w:pPr>
        <w:ind w:left="5619" w:hanging="360"/>
      </w:pPr>
      <w:rPr>
        <w:rFonts w:ascii="Courier New" w:cs="Courier New" w:eastAsia="Courier New" w:hAnsi="Courier New"/>
      </w:rPr>
    </w:lvl>
    <w:lvl w:ilvl="8">
      <w:start w:val="1"/>
      <w:numFmt w:val="bullet"/>
      <w:lvlText w:val="▪"/>
      <w:lvlJc w:val="left"/>
      <w:pPr>
        <w:ind w:left="633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plancor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Firm Legal Name">
    <vt:lpwstr>Plancorp, LLC</vt:lpwstr>
  </property>
  <property fmtid="{D5CDD505-2E9C-101B-9397-08002B2CF9AE}" pid="3" name="Phone Number">
    <vt:lpwstr>(636) 532-7824</vt:lpwstr>
  </property>
  <property fmtid="{D5CDD505-2E9C-101B-9397-08002B2CF9AE}" pid="4" name="Website">
    <vt:lpwstr>https://www.plancorp.com/</vt:lpwstr>
  </property>
  <property fmtid="{D5CDD505-2E9C-101B-9397-08002B2CF9AE}" pid="5" name="MM/YYYY">
    <vt:lpwstr>01/2026</vt:lpwstr>
  </property>
</Properties>
</file>